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514" w:rsidRDefault="00D45514"/>
    <w:p w:rsidR="00C004A3" w:rsidRDefault="00C004A3" w:rsidP="00C004A3">
      <w:pPr>
        <w:jc w:val="center"/>
      </w:pPr>
      <w:r>
        <w:t>DICHIARAZIONE DEL POSSESSO DEI REQUISITI DI IMPRESA START-UP INNOVATIVA</w:t>
      </w:r>
      <w:r>
        <w:br/>
        <w:t>(Art. 25, L. n. 221/2012)</w:t>
      </w:r>
    </w:p>
    <w:p w:rsidR="00C004A3" w:rsidRDefault="00C004A3" w:rsidP="00C004A3">
      <w:pPr>
        <w:jc w:val="both"/>
      </w:pPr>
      <w:r>
        <w:br/>
        <w:t>Il/La sottoscritto/a .............................................................................................................................</w:t>
      </w:r>
      <w:r>
        <w:br/>
        <w:t xml:space="preserve">nato/a </w:t>
      </w:r>
      <w:proofErr w:type="spellStart"/>
      <w:r>
        <w:t>a</w:t>
      </w:r>
      <w:proofErr w:type="spellEnd"/>
      <w:r>
        <w:t xml:space="preserve"> ............................ (..................) il ........./ ........../.......... , di cittadinanza .................................</w:t>
      </w:r>
      <w:r>
        <w:br/>
        <w:t>residente a ............................... (................) in ................................................................ n..................</w:t>
      </w:r>
      <w:r>
        <w:br/>
        <w:t>codice fiscale ............................................................................. , in qualità di legale rappresentante</w:t>
      </w:r>
      <w:r>
        <w:br/>
        <w:t>della società ................................. con sede a .................................. (.............) in ..................... n ........ codice fiscale ..................................... - n. Rea ............................................................</w:t>
      </w:r>
      <w:r>
        <w:br/>
        <w:t xml:space="preserve">consapevole che la dichiarazione mendace, la falsità negli atti e l'uso di atti falsi sono puniti ai sensi del codice penale secondo quanto previsto dall'art. 76 del </w:t>
      </w:r>
      <w:proofErr w:type="spellStart"/>
      <w:r>
        <w:t>Dpr</w:t>
      </w:r>
      <w:proofErr w:type="spellEnd"/>
      <w:r>
        <w:t xml:space="preserve"> 445/2000 e che, se dal controllo effettuato, emergerà la non veridicità del contenuto di taluna delle dichiarazioni rese, decadrà dai benefici conseguenti al provvedimento eventualmente emanato sulla base della dichiarazione non veritiera, ai sensi degli art. 46 e 47 del </w:t>
      </w:r>
      <w:proofErr w:type="spellStart"/>
      <w:r>
        <w:t>Dpr</w:t>
      </w:r>
      <w:proofErr w:type="spellEnd"/>
      <w:r>
        <w:t xml:space="preserve"> 445/2000</w:t>
      </w:r>
    </w:p>
    <w:p w:rsidR="00C004A3" w:rsidRDefault="00C004A3" w:rsidP="00C004A3">
      <w:pPr>
        <w:jc w:val="center"/>
      </w:pPr>
      <w:r>
        <w:t>DICHIARA</w:t>
      </w:r>
    </w:p>
    <w:p w:rsidR="00C004A3" w:rsidRDefault="00C004A3" w:rsidP="00C004A3">
      <w:pPr>
        <w:jc w:val="both"/>
      </w:pPr>
      <w:r>
        <w:t>che la su indicata società, è in possesso dei requisiti di impresa start-up innovativa, di seguito elencati, previsti dall'art. 25, comma 2, L. 221/2012, al fine della sua iscrizione nella apposita sezione speciale del Registro imprese di cui all'art. 25, comma 8 della L. 221/2012:</w:t>
      </w:r>
    </w:p>
    <w:p w:rsidR="00C004A3" w:rsidRDefault="00C004A3" w:rsidP="00C004A3">
      <w:r>
        <w:t>A) i soci, persone fisiche, detengono al momento della costituzione e per i successivi 24 mesi, la maggioranza delle quote o azioni rappresentative del capitale sociale e dei diritti di voto nell'assemblea ordinaria dei soci;</w:t>
      </w:r>
      <w:r>
        <w:br/>
        <w:t>B) è costituita e svolge attività d'impresa da non più di quarantotto mesi;</w:t>
      </w:r>
      <w:r>
        <w:br/>
        <w:t>C) ha la sede principale dei propri affari e interessi in Italia;</w:t>
      </w:r>
      <w:r>
        <w:br/>
        <w:t>D) a partire dal secondo anno di attività della start-up innovativa, il totale del valore della produzione annua, così come risultante dall'ultimo bilancio approvato entro sei mesi dalla chiusura dell'esercizio, non è superiore a 5 milioni di euro;</w:t>
      </w:r>
    </w:p>
    <w:p w:rsidR="00C004A3" w:rsidRDefault="00C004A3">
      <w:r>
        <w:t>E) non distribuisce, e non ha distribuito, utili;</w:t>
      </w:r>
      <w:r>
        <w:br/>
        <w:t>F) ha, quale oggetto sociale esclusivo o prevalente, lo sviluppo, la produzione e la commercializzazione di prodotti o servizi innovativi ad alto valore tecnologico;</w:t>
      </w:r>
      <w:r>
        <w:br/>
        <w:t>G) non è stata costituita da una fusione, scissione societaria o a seguito di cessione di azienda o di ramo d'azienda;</w:t>
      </w:r>
      <w:r>
        <w:br/>
        <w:t>H) possiede almeno uno dei seguenti ulteriori requisiti (apporre una croce su almeno una delle scelte seguenti):</w:t>
      </w:r>
    </w:p>
    <w:p w:rsidR="00C004A3" w:rsidRDefault="00C004A3" w:rsidP="00C004A3">
      <w:pPr>
        <w:jc w:val="both"/>
      </w:pPr>
      <w:r>
        <w:t xml:space="preserve">le spese in ricerca e sviluppo sono uguali o superiori al 20 per cento del maggiore valore fra costo e valore totale della produzione della start-up innovativa. Dal computo per le spese in ricerca e sviluppo sono escluse le spese per l'acquisto e la locazione di beni immobili. Ai fini di questo provvedimento, in aggiunta a quanto previsto dai principi contabili, sono altresì da annoverarsi tra le spese in ricerca e sviluppo: le spese relative allo sviluppo precompetitivo e competitivo, quali sperimentazione, prototipazione e sviluppo del business </w:t>
      </w:r>
      <w:proofErr w:type="spellStart"/>
      <w:r>
        <w:t>plan</w:t>
      </w:r>
      <w:proofErr w:type="spellEnd"/>
      <w:r>
        <w:t xml:space="preserve">, le spese relative ai servizi di incubazione forniti da incubatori certificati, i costi lordi di personale interno e consulenti esterni impiegati nelle attività di ricerca e sviluppo, inclusi i soci e </w:t>
      </w:r>
      <w:r>
        <w:lastRenderedPageBreak/>
        <w:t>amministratori, le spese legali per la registrazione e protezione di proprietà intellettuale, termini e licenze d'uso. Le spese risultano dall'ultimo bilancio approvato e sono descritte in nota integrativa. In assenza di bilancio nel primo anno di vita, la loro effettuazione è assunta tramite dichiarazione sottoscritta dal legale rappresentante della start-up innovativa;</w:t>
      </w:r>
    </w:p>
    <w:p w:rsidR="00C004A3" w:rsidRDefault="00C004A3" w:rsidP="00C004A3">
      <w:pPr>
        <w:jc w:val="both"/>
      </w:pPr>
      <w:r>
        <w:t>impiego come dipendenti o collaboratori a qualsiasi titolo, in percentuale uguale o superiore al terzo della forza lavoro complessiva, di personale, in possesso di titolo di dottorato di ricerca o che sta svolgendo un dottorato di ricerca presso un'università italiana o straniera, oppure in possesso di laurea e che abbia svolto, da almeno tre anni, attività di ricerca certificata presso istituti di ricerca pubblici o privati, in Italia o all'estero;</w:t>
      </w:r>
      <w:r>
        <w:br/>
        <w:t>sia titolare o depositario o licenziatario di almeno una privativa industriale relativa a una invenzione industriale, biotecnologica, a una topografia di prodotto a semiconduttori o a una nuova varietà vegetale direttamente afferenti all'oggetto sociale e all'attività d'impresa.</w:t>
      </w:r>
    </w:p>
    <w:p w:rsidR="00C004A3" w:rsidRDefault="00C004A3" w:rsidP="00C004A3">
      <w:pPr>
        <w:jc w:val="both"/>
      </w:pPr>
      <w:bookmarkStart w:id="0" w:name="_GoBack"/>
      <w:bookmarkEnd w:id="0"/>
      <w:r>
        <w:t>Nel caso di presentazione dell'elenco dei soci, inoltre dichiara:</w:t>
      </w:r>
    </w:p>
    <w:p w:rsidR="00C004A3" w:rsidRDefault="00C004A3">
      <w:r>
        <w:t>la veridicità, con trasparenza verso fiduciarie e holding, dell'elenco dei soci descritto nella domanda al registro imprese a cui la presente autodichiarazione è allegata.</w:t>
      </w:r>
      <w:r>
        <w:br/>
        <w:t>........................................, il ...../ ....../ ......</w:t>
      </w:r>
      <w:r>
        <w:br/>
        <w:t>luogo (comune)</w:t>
      </w:r>
      <w:r>
        <w:br/>
        <w:t>Il presente modulo deve essere compilato, predisposto in formato pdf/a, sottoscritto dal dichiarante con firma digitale</w:t>
      </w:r>
      <w:r>
        <w:br/>
        <w:t xml:space="preserve">Il </w:t>
      </w:r>
      <w:proofErr w:type="spellStart"/>
      <w:r>
        <w:t>fac</w:t>
      </w:r>
      <w:proofErr w:type="spellEnd"/>
      <w:r>
        <w:t xml:space="preserve"> simile per l'autocertificazione dei requisiti richiesti alle start up innovative</w:t>
      </w:r>
    </w:p>
    <w:sectPr w:rsidR="00C004A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6"/>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4A3"/>
    <w:rsid w:val="00681684"/>
    <w:rsid w:val="00C004A3"/>
    <w:rsid w:val="00D455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768</Words>
  <Characters>4384</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Pasquale</dc:creator>
  <cp:lastModifiedBy>Pasquale</cp:lastModifiedBy>
  <cp:revision>1</cp:revision>
  <dcterms:created xsi:type="dcterms:W3CDTF">2013-01-05T08:33:00Z</dcterms:created>
  <dcterms:modified xsi:type="dcterms:W3CDTF">2013-01-05T09:15:00Z</dcterms:modified>
</cp:coreProperties>
</file>